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ABD" w:rsidRDefault="0036340B">
      <w:pPr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660" w:type="dxa"/>
        <w:tblInd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1"/>
        <w:gridCol w:w="3261"/>
        <w:gridCol w:w="2128"/>
        <w:gridCol w:w="1560"/>
      </w:tblGrid>
      <w:tr w:rsidR="00007ABD">
        <w:trPr>
          <w:trHeight w:val="273"/>
        </w:trPr>
        <w:tc>
          <w:tcPr>
            <w:tcW w:w="9660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ABD" w:rsidRDefault="0036340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                                           </w:t>
            </w:r>
          </w:p>
          <w:p w:rsidR="00007ABD" w:rsidRDefault="0036340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:rsidR="00007ABD" w:rsidRDefault="0036340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007ABD">
        <w:trPr>
          <w:trHeight w:val="337"/>
        </w:trPr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ABD" w:rsidRDefault="0036340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ABD" w:rsidRDefault="0036340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007ABD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ABD" w:rsidRDefault="0036340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007ABD" w:rsidRDefault="0036340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ABD" w:rsidRDefault="0036340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ABD" w:rsidRDefault="0036340B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Форма по ОКУД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ABD" w:rsidRDefault="0036340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0503360</w:t>
            </w:r>
          </w:p>
        </w:tc>
      </w:tr>
      <w:tr w:rsidR="00007ABD">
        <w:trPr>
          <w:trHeight w:val="273"/>
        </w:trPr>
        <w:tc>
          <w:tcPr>
            <w:tcW w:w="597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ABD" w:rsidRDefault="0036340B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января 2026 г.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ABD" w:rsidRDefault="0036340B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Дата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ABD" w:rsidRDefault="0036340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01.01.2026</w:t>
            </w:r>
          </w:p>
        </w:tc>
      </w:tr>
      <w:tr w:rsidR="00007ABD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ABD" w:rsidRDefault="0036340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финансового органа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ABD" w:rsidRDefault="0036340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Финансовое управление администрации Звениговского муниципального района Республики Марий Эл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ABD" w:rsidRDefault="0036340B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ABD" w:rsidRDefault="0036340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02300835</w:t>
            </w:r>
          </w:p>
        </w:tc>
      </w:tr>
      <w:tr w:rsidR="00007ABD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ABD" w:rsidRDefault="0036340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ABD" w:rsidRDefault="0036340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ABD" w:rsidRDefault="0036340B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по БК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ABD" w:rsidRDefault="0036340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903</w:t>
            </w:r>
          </w:p>
        </w:tc>
      </w:tr>
      <w:tr w:rsidR="00007ABD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ABD" w:rsidRDefault="0036340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ABD" w:rsidRDefault="0036340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Бюджет муниципального района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ABD" w:rsidRDefault="0036340B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по ОКТМО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ABD" w:rsidRDefault="0036340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88612000</w:t>
            </w:r>
          </w:p>
        </w:tc>
      </w:tr>
      <w:tr w:rsidR="00007ABD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ABD" w:rsidRDefault="0036340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Периодичность: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ABD" w:rsidRDefault="0036340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месячная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ABD" w:rsidRDefault="0036340B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ABD" w:rsidRDefault="0036340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07ABD">
        <w:trPr>
          <w:trHeight w:val="356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ABD" w:rsidRDefault="0036340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ABD" w:rsidRDefault="0036340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ABD" w:rsidRDefault="0036340B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по ОКЕИ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7ABD" w:rsidRDefault="0036340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007ABD" w:rsidRDefault="0036340B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07ABD" w:rsidRDefault="0036340B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07ABD" w:rsidRDefault="0036340B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</w:p>
    <w:p w:rsidR="00007ABD" w:rsidRDefault="0036340B">
      <w:pPr>
        <w:spacing w:before="240" w:after="240"/>
        <w:jc w:val="center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сведения</w:t>
      </w:r>
    </w:p>
    <w:p w:rsidR="00007ABD" w:rsidRDefault="0036340B">
      <w:pPr>
        <w:spacing w:before="240" w:after="240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 Звениговский муниципальный район Республики Марий Эл, юридический адрес: 425060, Республика Марий Эл, г.Звенигово, улица Ленина, дом39. ИНН 1203005831, КПП 120301001, ОГРН 1051202609370.</w:t>
      </w:r>
    </w:p>
    <w:p w:rsidR="00007ABD" w:rsidRDefault="0036340B">
      <w:pPr>
        <w:spacing w:before="240" w:after="240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Звениговского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района Республики Марий Эл- Лабутина Наталья Викторовна.</w:t>
      </w:r>
    </w:p>
    <w:p w:rsidR="00007ABD" w:rsidRDefault="0036340B">
      <w:pPr>
        <w:spacing w:before="240" w:after="240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администрации Звениговского муниципального района - Петров Сергей Владимирович.</w:t>
      </w:r>
    </w:p>
    <w:p w:rsidR="00007ABD" w:rsidRDefault="0036340B">
      <w:pPr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 Основные виды деятельности: формирование, утверждение, исполнение бюджета муниципального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района, контроль за исполнением данного бюджета; установление, изменение и отмена местных налогов и сборов муниципального района; владение, пользование и распоряжение имуществом, находящимся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муниципальной собственности муниципального района; осуществлени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управления муниципальным долгом; организация внутреннего финансового контроля .</w:t>
      </w:r>
    </w:p>
    <w:p w:rsidR="00007ABD" w:rsidRDefault="0036340B">
      <w:pPr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Финансовое управление администрации Звениговского муниципального района Республики Марий Эл возглавляет руководитель Калининская Ирина Александровна. Организация бюд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жетного учета и формирование отчетности осуществляется начальником отдела бюджетного учета, отчетности и контроля - главным бухгалтером Ляпаевой Натальей Ивановной на основании Приказа № 18 л/с от 25.12.2023г.</w:t>
      </w:r>
    </w:p>
    <w:p w:rsidR="00007ABD" w:rsidRDefault="0036340B">
      <w:pPr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07ABD" w:rsidRDefault="0036340B">
      <w:pPr>
        <w:spacing w:before="240" w:after="240"/>
        <w:ind w:firstLine="708"/>
        <w:jc w:val="center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1 «Организационная структура субъекта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бюджетной отчетности»</w:t>
      </w:r>
    </w:p>
    <w:p w:rsidR="00007ABD" w:rsidRDefault="0036340B">
      <w:pPr>
        <w:spacing w:before="240" w:after="240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Данный раздел содержит нулевые показатели.</w:t>
      </w:r>
    </w:p>
    <w:p w:rsidR="00007ABD" w:rsidRDefault="0036340B">
      <w:pPr>
        <w:spacing w:before="240" w:after="240"/>
        <w:jc w:val="center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2 "Результаты деятельности субъекта бюджетной отчетности"</w:t>
      </w:r>
    </w:p>
    <w:p w:rsidR="00007ABD" w:rsidRDefault="0036340B">
      <w:pPr>
        <w:spacing w:before="240" w:after="240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Данный раздел содержит нулевые показатели.</w:t>
      </w:r>
    </w:p>
    <w:p w:rsidR="00007ABD" w:rsidRDefault="0036340B">
      <w:pPr>
        <w:spacing w:before="240" w:after="240"/>
        <w:ind w:firstLine="708"/>
        <w:jc w:val="center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3 «Анализ отчета об исполнении бюджета субъектом бюджетной отчетности»</w:t>
      </w:r>
    </w:p>
    <w:p w:rsidR="00007ABD" w:rsidRDefault="0036340B">
      <w:pPr>
        <w:spacing w:before="240" w:after="240"/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 отчет об исполнении консолидированного бюджета муниципального образования «Звениговский муниципальный район» за 2025 год подготовлен на основании представленной бюджетной отчетности:</w:t>
      </w:r>
    </w:p>
    <w:p w:rsidR="00007ABD" w:rsidRDefault="0036340B">
      <w:pPr>
        <w:ind w:firstLine="709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5-ти администраторов средств бюджета Звениговского муниципального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айона;</w:t>
      </w:r>
    </w:p>
    <w:p w:rsidR="00007ABD" w:rsidRDefault="0036340B">
      <w:pPr>
        <w:ind w:firstLine="709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10-ти администраторов средств городских и сельских поселений; </w:t>
      </w:r>
    </w:p>
    <w:p w:rsidR="00007ABD" w:rsidRDefault="0036340B">
      <w:pPr>
        <w:ind w:firstLine="709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Бюджетная отчетность за 2025 год составлена и представлена в соответствии с </w:t>
      </w:r>
      <w:hyperlink r:id="rId5">
        <w:r>
          <w:rPr>
            <w:rStyle w:val="a4"/>
            <w:rFonts w:ascii="Times New Roman" w:eastAsia="Times New Roman" w:hAnsi="Times New Roman" w:cs="Times New Roman"/>
            <w:color w:val="000000"/>
            <w:sz w:val="28"/>
            <w:szCs w:val="28"/>
          </w:rPr>
          <w:t>Приказом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Минфина России от 28.12.2010 № 191н «Об утверждении Инструкции о порядке составления и представления годовой, квартальной и месячной отче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тности об исполнении бюджетов бюджетной системы Российской Федерации».</w:t>
      </w:r>
    </w:p>
    <w:p w:rsidR="00007ABD" w:rsidRDefault="0036340B">
      <w:pPr>
        <w:spacing w:before="240"/>
        <w:ind w:firstLine="709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Сроки представления годовой бюджетной отчетности финансовыми органами установлены Приказом министра финансов Республики Марий Эл от 10.12.2025 №209о/д с 12 февраля по 19 февраля 2026 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да. Сроки представления годовой отчетности об исполнении консолидированного отчета Звениговского муниципального района РМЭ за 2025 год установлены Приказом финансового управления администрации Звениговского муниципального района РМЭ от 19.12.2025г. № 114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27 января по 03 февраля 2026г.</w:t>
      </w:r>
    </w:p>
    <w:p w:rsidR="00007ABD" w:rsidRDefault="0036340B">
      <w:pPr>
        <w:spacing w:before="240"/>
        <w:ind w:firstLine="709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</w:p>
    <w:p w:rsidR="00007ABD" w:rsidRDefault="0036340B">
      <w:pPr>
        <w:spacing w:before="240" w:after="240"/>
        <w:jc w:val="center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3.1.Основные показатели исполнения консолидированного бюджета</w:t>
      </w:r>
    </w:p>
    <w:p w:rsidR="00007ABD" w:rsidRDefault="0036340B">
      <w:pPr>
        <w:spacing w:before="240" w:after="240"/>
        <w:jc w:val="center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Звениговского муниципального района за 2025год</w:t>
      </w:r>
    </w:p>
    <w:p w:rsidR="00007ABD" w:rsidRDefault="0036340B">
      <w:pPr>
        <w:spacing w:before="240" w:after="240"/>
        <w:jc w:val="center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07ABD" w:rsidRDefault="0036340B">
      <w:pPr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 Консолидированный бюджет Звениговского муниципального района Республики Марий Эл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доходам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2025 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 исполнен в сумме 1 793 437 253,42 рублей,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расходам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1 795 179 226,15 рублей. Дефицит составил 1 741 972,73 рублей.</w:t>
      </w:r>
    </w:p>
    <w:p w:rsidR="00007ABD" w:rsidRDefault="0036340B">
      <w:pPr>
        <w:spacing w:before="240"/>
        <w:ind w:firstLine="709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Наибольший удельный вес в доходах консолидированного бюджета занимают безвозмездные поступления 67,7%, или 1 213 609 908,91 рубле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й. Доля налоговых и неналоговых доходов составляет 32,3% или 579 827 344,51 рублей. </w:t>
      </w:r>
    </w:p>
    <w:p w:rsidR="00007ABD" w:rsidRDefault="0036340B">
      <w:pPr>
        <w:spacing w:before="240" w:after="240"/>
        <w:ind w:firstLine="720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Уточненные прогнозные показатели консолидированного бюджета по налоговым и неналоговым платежам исполнены на 103,81%. </w:t>
      </w:r>
    </w:p>
    <w:p w:rsidR="00007ABD" w:rsidRDefault="0036340B">
      <w:pPr>
        <w:spacing w:before="240"/>
        <w:ind w:firstLine="709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Основными налоговыми и неналоговыми поступлениями яв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ляются: </w:t>
      </w:r>
    </w:p>
    <w:p w:rsidR="00007ABD" w:rsidRDefault="0036340B">
      <w:pPr>
        <w:ind w:left="720" w:hanging="360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 налог на доходы физических лиц - 415 285 428,62 рублей, что составляет 71,6 %;</w:t>
      </w:r>
    </w:p>
    <w:p w:rsidR="00007ABD" w:rsidRDefault="0036340B">
      <w:pPr>
        <w:ind w:left="720" w:hanging="360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 налоги на имущество – 26 371 415,00 рублей , что составляет 4,5 %;</w:t>
      </w:r>
    </w:p>
    <w:p w:rsidR="00007ABD" w:rsidRDefault="0036340B">
      <w:pPr>
        <w:ind w:left="720" w:hanging="360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 налоги на совокупный доход –29 959 227,28 рублей или 5,1 %;</w:t>
      </w:r>
    </w:p>
    <w:p w:rsidR="00007ABD" w:rsidRDefault="0036340B">
      <w:pPr>
        <w:ind w:left="720" w:hanging="360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 доходы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 имущества, находящегося в муниципальной собственности – 24 338 962,18 рубля, что составляет 4,2 %;</w:t>
      </w:r>
    </w:p>
    <w:p w:rsidR="00007ABD" w:rsidRDefault="0036340B">
      <w:pPr>
        <w:ind w:left="720" w:hanging="360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 доходы от продажи материальных и нематериальных активов – 19 721 400,12 рублей, что составляет 3,4%.</w:t>
      </w:r>
    </w:p>
    <w:p w:rsidR="00007ABD" w:rsidRDefault="0036340B">
      <w:pPr>
        <w:spacing w:before="240"/>
        <w:ind w:firstLine="709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Всего безвозмездных поступлений за 20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25 год поступило 1 213 609 908,91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что составляет 99,6 %  плановых назначений.</w:t>
      </w:r>
    </w:p>
    <w:p w:rsidR="00007ABD" w:rsidRDefault="0036340B">
      <w:pPr>
        <w:spacing w:before="240"/>
        <w:ind w:firstLine="709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них:</w:t>
      </w:r>
    </w:p>
    <w:p w:rsidR="00007ABD" w:rsidRDefault="0036340B">
      <w:pPr>
        <w:spacing w:before="240"/>
        <w:ind w:firstLine="709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дотации на выравнивание составили 103 898 100,00 рублей;</w:t>
      </w:r>
    </w:p>
    <w:p w:rsidR="00007ABD" w:rsidRDefault="0036340B">
      <w:pPr>
        <w:spacing w:before="240"/>
        <w:ind w:firstLine="709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дотации на сбалансированность составили 13 698 900,00 рублей; </w:t>
      </w:r>
    </w:p>
    <w:p w:rsidR="00007ABD" w:rsidRDefault="0036340B">
      <w:pPr>
        <w:spacing w:before="240"/>
        <w:ind w:firstLine="709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дотации (гранты) за достижение показателей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деятельности органов местного самоуправления 2 718 469,79 рублей;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субвенции составили 834 253 815,84 рублей;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субсидии составили 260 918 453,97 рублей;</w:t>
      </w:r>
    </w:p>
    <w:p w:rsidR="00007ABD" w:rsidRDefault="0036340B">
      <w:pPr>
        <w:spacing w:before="240"/>
        <w:ind w:firstLine="709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прочие безвозмездные поступления (пожертвования) составили 439 820,02 рублей.</w:t>
      </w:r>
    </w:p>
    <w:p w:rsidR="00007ABD" w:rsidRDefault="0036340B">
      <w:pPr>
        <w:spacing w:before="240"/>
        <w:ind w:firstLine="709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Расходы консолидированного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бюджета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Звениговского муниципального района Республики Марий Эл исполнены на 99,2 % от утвержденных бюджетных назначений.</w:t>
      </w:r>
    </w:p>
    <w:p w:rsidR="00007ABD" w:rsidRDefault="0036340B">
      <w:pPr>
        <w:ind w:firstLine="540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отражают направление бюджетных средств на выполнение органами местного самоуправления (муниципальными органами), решений соци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ально-экономических задач Звениговского муниципального района РМЭ.</w:t>
      </w:r>
    </w:p>
    <w:p w:rsidR="00007ABD" w:rsidRDefault="0036340B">
      <w:pPr>
        <w:ind w:firstLine="540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Удельный вес расходов консолидированного бюджета по разделам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отражающих направление финансовых ресурсов, состоит: </w:t>
      </w:r>
    </w:p>
    <w:p w:rsidR="00007ABD" w:rsidRDefault="0036340B">
      <w:pPr>
        <w:spacing w:before="240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раздел «Образование» - 56,15%, или 1 008 021 250,35 рублей; </w:t>
      </w:r>
    </w:p>
    <w:p w:rsidR="00007ABD" w:rsidRDefault="0036340B">
      <w:pPr>
        <w:spacing w:before="240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раздел «Жилищно-коммунальное хозяйство» - 13,35% или 239 653 834,52 рублей; </w:t>
      </w:r>
    </w:p>
    <w:p w:rsidR="00007ABD" w:rsidRDefault="0036340B">
      <w:pPr>
        <w:spacing w:before="240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раздел «Культура и кинематография» - 7,63% или 136 934 575,85 рублей; </w:t>
      </w:r>
    </w:p>
    <w:p w:rsidR="00007ABD" w:rsidRDefault="0036340B">
      <w:pPr>
        <w:spacing w:before="240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раздел «Общегосударственные вопросы» - 7,64% или 137 122 594,52 рублей;</w:t>
      </w:r>
    </w:p>
    <w:p w:rsidR="00007ABD" w:rsidRDefault="0036340B">
      <w:pPr>
        <w:spacing w:before="240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раздел «Социальная политика»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- 3,98% или 71 478 268,27 рублей;</w:t>
      </w:r>
    </w:p>
    <w:p w:rsidR="00007ABD" w:rsidRDefault="0036340B">
      <w:pPr>
        <w:spacing w:before="240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раздел «Национальная экономика» - 10,32% или 185 347 416,13 рублей; </w:t>
      </w:r>
    </w:p>
    <w:p w:rsidR="00007ABD" w:rsidRDefault="0036340B">
      <w:pPr>
        <w:spacing w:before="240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раздел «Охрана окружающей среды» - 0,01 % или 188 840,00 рублей;</w:t>
      </w:r>
    </w:p>
    <w:p w:rsidR="00007ABD" w:rsidRDefault="0036340B">
      <w:pPr>
        <w:spacing w:before="240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раздел «Физическая культура и спорт» - 0,19% или 3 374 989,48 рублей; </w:t>
      </w:r>
    </w:p>
    <w:p w:rsidR="00007ABD" w:rsidRDefault="0036340B">
      <w:pPr>
        <w:spacing w:before="240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раздел «Национальная безопасность и правоохранительная деятельность» - 0,41% или 7 395 557,03 рублей; </w:t>
      </w:r>
    </w:p>
    <w:p w:rsidR="00007ABD" w:rsidRDefault="0036340B">
      <w:pPr>
        <w:spacing w:before="240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раздел «Национальная оборона» - 0,18% или 3 195 000,00 рублей;</w:t>
      </w:r>
    </w:p>
    <w:p w:rsidR="00007ABD" w:rsidRDefault="0036340B">
      <w:pPr>
        <w:spacing w:before="240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раздел «Средства массовой информации» - 0,14% или 2 466 900,00 рублей; </w:t>
      </w:r>
    </w:p>
    <w:p w:rsidR="00007ABD" w:rsidRDefault="0036340B">
      <w:pPr>
        <w:spacing w:before="240" w:after="240"/>
        <w:ind w:firstLine="720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2025 год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содержание органов местного самоуправления направлено 125 534 285,64 рубля или 97,64% к уточненным годовым назначениям.</w:t>
      </w:r>
    </w:p>
    <w:p w:rsidR="00007ABD" w:rsidRDefault="0036340B">
      <w:pPr>
        <w:shd w:val="clear" w:color="auto" w:fill="FFFFFF"/>
        <w:ind w:right="48" w:firstLine="708"/>
        <w:jc w:val="both"/>
        <w:rPr>
          <w:rFonts w:ascii="Tahoma" w:eastAsia="Tahoma" w:hAnsi="Tahoma" w:cs="Tahoma"/>
          <w:color w:val="000000"/>
          <w:sz w:val="1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Доля расходов на содержание органов местного самоуправления не превысила нормативы, установленные Министерством финансов Российской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едерации, и составила 9,7% при доведенном нормативе – 13,1%.</w:t>
      </w:r>
    </w:p>
    <w:p w:rsidR="00007ABD" w:rsidRDefault="0036340B">
      <w:pPr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 Просроченная задолженность по выплате заработной платы работникам бюджетной сферы по состоянию на 01 января 2026 года отсутствует.</w:t>
      </w:r>
    </w:p>
    <w:p w:rsidR="00007ABD" w:rsidRDefault="0036340B">
      <w:pPr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07ABD" w:rsidRDefault="0036340B">
      <w:pPr>
        <w:ind w:firstLine="540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Источники финансирования дефицита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консолидированного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бюджета Звениговского муниципального района РМЭ на 2025 год утверждены в размере 31 069 139,00 рублей. </w:t>
      </w:r>
    </w:p>
    <w:p w:rsidR="00007ABD" w:rsidRDefault="0036340B">
      <w:pPr>
        <w:ind w:firstLine="540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07ABD" w:rsidRDefault="0036340B">
      <w:pPr>
        <w:ind w:firstLine="540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2025 году предоставлен бюджетный кредит бюджету Звениговского городского поселения из бюджета муниципального района на покрытие временного кассового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разрыва в сумме 2 000 000,00 рублей.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Муниципальный долг Звениговского муниципального района Республики Марий Эл на 1 января 2026г. отсутствует.</w:t>
      </w:r>
    </w:p>
    <w:p w:rsidR="00007ABD" w:rsidRDefault="0036340B">
      <w:pPr>
        <w:ind w:firstLine="540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Остатки бюджетных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счетах консолидированного бюджета Звениговского муниципального района РМЭ в орга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нах Федерального казначейства на 01.01.2026 года составили 30 592 425,21 рублей, в том числе пожертвования 444 106,66 рублей в городских и сельских поселениях, и заимствованные с остатков средств на счетах во временном распоряжении и бюджетных, автономных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учреждениях в сумме 6 420 486,59 рублей.</w:t>
      </w:r>
    </w:p>
    <w:p w:rsidR="00007ABD" w:rsidRDefault="0036340B">
      <w:pPr>
        <w:ind w:firstLine="708"/>
        <w:jc w:val="center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07ABD" w:rsidRDefault="0036340B">
      <w:pPr>
        <w:ind w:firstLine="708"/>
        <w:jc w:val="center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4 «Анализ показателей финансовой отчетности субъекта бюджетной отчетности»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07ABD" w:rsidRDefault="0036340B">
      <w:pPr>
        <w:ind w:firstLine="709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Отчет о финансовых результатах деятельности ф.0503321.</w:t>
      </w:r>
    </w:p>
    <w:p w:rsidR="00007ABD" w:rsidRDefault="0036340B">
      <w:pPr>
        <w:ind w:firstLine="709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отчетный период в консолидированной отчетности отражены показатели от списания кредиторской задолженности, по которой истек срок исковой давности, а также операции по списанию дебиторской задолженности по доходам, нереальной к взысканию. </w:t>
      </w:r>
    </w:p>
    <w:p w:rsidR="00007ABD" w:rsidRDefault="0036340B">
      <w:pPr>
        <w:spacing w:before="240" w:after="240"/>
        <w:ind w:firstLine="709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показатель отражен по счету 1 401 10 173 «Чрезвычайные доходы от операций с активами» на сумму 1 628 267,97 рублей и по счету 1 401 10 273 «Чрезвычайные расходы от операций с активами» на сумму 153,91 рублей.</w:t>
      </w:r>
    </w:p>
    <w:p w:rsidR="00007ABD" w:rsidRDefault="0036340B">
      <w:pPr>
        <w:spacing w:before="240" w:after="240"/>
        <w:ind w:firstLine="709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ф.410Gm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коду доходов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20705020000000150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счете 140110155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632 820,02 рублей и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20705030000000150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на счете 140110155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сумме 7 000,00 рублей отражено поступление денежных средств в виде пожертвований в бюджеты района и поселений для проведения мероприятий.</w:t>
      </w:r>
    </w:p>
    <w:p w:rsidR="00007ABD" w:rsidRDefault="0036340B">
      <w:pPr>
        <w:spacing w:before="240" w:after="240"/>
        <w:ind w:firstLine="709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коду доходов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207100050000000196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а счете 140110191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отражено безвозмездное поступление имущества текущего характера в сумме 26 960,00 рублей,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т.ч. передача имущества из республики в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12 560,00 рублей. </w:t>
      </w:r>
    </w:p>
    <w:p w:rsidR="00007ABD" w:rsidRDefault="0036340B">
      <w:pPr>
        <w:spacing w:before="240" w:after="240"/>
        <w:ind w:firstLine="709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коду доходов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207100000000000196 на счете 140110195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отражено безвозмезд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ное поступление имущества капитального характера в сумме 50 729 221,23 рублей,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 т.ч. передача имущества из республики в район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сумме 7 907 861,86 рублей, и из района в поселения в сумме 42 821 359,37 рублей. </w:t>
      </w:r>
    </w:p>
    <w:p w:rsidR="00007ABD" w:rsidRDefault="0036340B">
      <w:pPr>
        <w:spacing w:before="240" w:after="240"/>
        <w:ind w:firstLine="709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коду доходов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207100000000000197 на счете 1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40110195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отражено безвозмездное поступление имущества капитального характера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 государственных бюджетных учреждений Республики Марий Эл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1 333 337,55 рублей.</w:t>
      </w:r>
    </w:p>
    <w:p w:rsidR="00007ABD" w:rsidRDefault="0036340B">
      <w:pPr>
        <w:spacing w:before="240" w:after="240"/>
        <w:ind w:firstLine="709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коду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1170000000000000 на счете 140110199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отражено 136 886 444,71 рублей - постановка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учет невостребованных земельных участков сельскохозяйственного назначения и имущества, также переоценка стоимости земельных участков в соответствии с кадастровой стоимостью.</w:t>
      </w:r>
    </w:p>
    <w:p w:rsidR="00007ABD" w:rsidRDefault="0036340B">
      <w:pPr>
        <w:spacing w:before="240" w:after="240"/>
        <w:ind w:firstLine="709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коду доходов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11402053000000410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на счете 140110172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минус 8 724 978,96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ублей отражено списание приватизированных квартир.</w:t>
      </w:r>
    </w:p>
    <w:p w:rsidR="00007ABD" w:rsidRDefault="0036340B">
      <w:pPr>
        <w:spacing w:before="240" w:after="240"/>
        <w:ind w:firstLine="709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коду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11109000000000172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на счете 140110172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отражено увеличение расчетов с учредителями на сумму 4 673 557,12 рублей, увеличение произошло за счет получения особо ценного имущества бюджетными учреждениями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ф. 0503369 «Сведения по дебиторской и кредиторской задолженности»: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Дебиторская задолженность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01.01.2026г. увеличилась на 636 093 298,85 рублей и составила           3 524 129 277,09 рублей, в т.ч. просроченная 6 059 886,15 рублей.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них: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счете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20511 образовалась дебиторская задолженность по расчетам  с налогоплательщиками и налоговых доходов на сумму 5 362 498,90 рублей, в т.ч. просроченная 5 184 178,40 рублей;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счетах 20521, 20523 образовалась дебиторская задолженность по аренде имущества и земельных участков; 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счете 20545 задолженность по штрафам, ; в т.ч. просроченная 875 707,75 рублей;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счетах 20551, 20561 отражена дебиторская задолженность по доходам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будущих периодов на период 2026-2028 г.г. в сумме 3 506 715 107,69 рублей; 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счетах 206 отражена дебиторская задолженность в сумме 1 793 778,55 рублей, в т.ч. 152 536,16 рублей - авансовые платежи по коммунальным услугам.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счете 208 в сумме 12 520,33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ублей отражена дебиторская задолженность за подотчетными лицами;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счете 20941 в сумме 3 028 968,01 рублей отражена дебиторская задолженность по штрафным санкциям за неисполнение условий контракта.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счете 303 отражена задолженность в общей сумме 18 947,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39 в т.ч. переплата по ЕНП - 18 000,45 рублей и авансовые платежи по страховым взносам на обязательное социальное страхование от несчастных случаев на производстве и транспортному налогу - 946,94 рублей.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Кредиторская задолженность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состоянию  на 01.01.20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26г. увеличилась на 1 670 633,32 рублей и составила 16 492 361,85 рублей. 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счете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20511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отражена кредиторская задолженность по расчетам с налогоплательщиками и налоговых доходов в сумме 895 386,88 рублей.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счетах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20521, 20523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отражена кредиторская задо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лженность по аренде имущества и земельных участков в общей сумме 1 359 188,70 рублей.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счете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20581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отражена кредиторская задолженность по невыясненным поступлениям в сумме             10 612,56 рублей.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На счете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отражена кредиторская задолженность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подотчетным лицам в сумме 19 598,19 рублей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счете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отражена кредиторская задолженность в сумме 11 429 404,82 рублей, из них: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задолженность на счете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30223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коммунальным услугам в сумме 995 969,41 рублей;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задолженность на счете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30225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сумме 783 589,3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 рублей;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задолженность на счете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30226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669 450,77 рублей; 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задолженность на счете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30262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отражена в сумме 2 110 052,84 рублей - вознаграждение, причитающееся приемному родителю за декабрь 2025г.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счетах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30293, 30296, 30297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202233,06 рублей отражены пени, штрафы, неустойки, судебные издержки, прочие платежи по требованиям и исполнительным листам.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счете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30275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отражены суммы, заимствованные с остатков средств на счетах во временном распоряжении и бюджетных, автономн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учреждениях в размере 6 420 486,59 рублей.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Кредиторская задолженность по местным инициативам отсутствует. 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счете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303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отражена кредиторская задолженность по НДФЛ, страховым взносам, налогу на имущество в сумме 2 563 805,79 рублей, в т.ч. по счету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3030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отражена задолженность по перечислениям НДФЛ, удержанная из вознаграждения, причитающегося приемному родителю за декабрь 2025г. в сумме     44 542,00 руб.,  по счету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30315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отражена задолженность по страховым взносам, начисленная на заработную плату за 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кабрь 2025г. в сумме 2 458 382,26 рублей.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счете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40140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отражены доходы будущих периодов на период 2026-2028 г.г. в сумме 3 508 148 424,46 рублей.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балансе и 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ф. 0503368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отражены остатки на конец отчетного периода в сумме 85 287 247,87 рублей на счете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незавершенным объектам. Данный показатель в разрезе объектов отражен в ф.490. </w:t>
      </w:r>
    </w:p>
    <w:p w:rsidR="00007ABD" w:rsidRDefault="0036340B">
      <w:pPr>
        <w:spacing w:before="240" w:after="240"/>
        <w:ind w:firstLine="709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ф.0503368 по строке 510 отражены земельные участки в составе имущества казны. В 2025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году произошло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увеличение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земельных участков на сумму 52 369 703,94 рублей, в том числе на 52 132 073,65 рублей - поставлены на учет бесхозяйные земельные участки в казну Звениговского городского поселения, Кужмарского сельского поселения, Исменецкого сель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ского поселения и Шелангерского сельского поселения; на 237 630,29 рублей - земельные участки переданы Мингосимущества РМЭ в Кужмарское сельское поселение и Кокшамарское сельское поселение.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Выбытие земельных участков отражено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сумму                 12 29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2 130,84рублей., в т.ч. передано в государственные бюджетные учреждения Республики Марий Эл в сумме 158 763,00 рублей.</w:t>
      </w:r>
    </w:p>
    <w:p w:rsidR="00007ABD" w:rsidRDefault="0036340B">
      <w:pPr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         В ф. 0503373 «Сведения об изменении остатков валюты баланса (бюджетная деятельность)»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данные отсутствуют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Данный раздел вклю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чает: 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 Ф.0503368 «Сведения о движении нефинансовых активов».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 Ф.0503369 «Сведения по дебиторской и кредиторской задолженности».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 Ф.0503371 «Сведения о финансовых вложениях»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 Ф.0503372 « Сведения о государственном (муниципал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ьном) долге».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 Ф.0503373 «Сведения об изменении остатков валюты баланса».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 Ф.0503490 " Сведения о вложениях в объекты недвижимого имущества, объектах незавершенного строительства".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5 «Прочие вопросы деятельности субъекта бюджетной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отчетности»</w:t>
      </w:r>
    </w:p>
    <w:p w:rsidR="00007ABD" w:rsidRDefault="0036340B">
      <w:pPr>
        <w:ind w:firstLine="708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07ABD" w:rsidRDefault="0036340B">
      <w:pPr>
        <w:ind w:firstLine="708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Бюджетная отчетность учреждениями составляется на основании Приказа  МФ РФ от 28.12.2010 № 191н «Об утверждении Инструкции о порядке составления, представления годовой, квартальной и месячной  отчетности об исполнении бюджетов бюджетной сист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емы РФ».</w:t>
      </w:r>
    </w:p>
    <w:p w:rsidR="00007ABD" w:rsidRDefault="0036340B">
      <w:pPr>
        <w:ind w:firstLine="708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 Перед составлением годовой отчетности во всех учреждениях была проведена инвентаризация имущества и обязательств. Излишек и недостач не выявлено.</w:t>
      </w:r>
    </w:p>
    <w:p w:rsidR="00007ABD" w:rsidRDefault="0036340B">
      <w:pPr>
        <w:spacing w:before="240" w:after="240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 В составе консолидированной отчетности не представлены формы: таблицы 2,3,4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связи с отсутствием данных.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Внутридокументный контроль.</w:t>
      </w:r>
    </w:p>
    <w:p w:rsidR="00007ABD" w:rsidRDefault="0036340B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br/>
      </w:r>
    </w:p>
    <w:p w:rsidR="00007ABD" w:rsidRDefault="0036340B">
      <w:pPr>
        <w:rPr>
          <w:rFonts w:ascii="Times New Roman" w:eastAsia="Times New Roman" w:hAnsi="Times New Roman" w:cs="Times New Roman"/>
          <w:color w:val="000000"/>
          <w:sz w:val="28"/>
        </w:rPr>
      </w:pPr>
      <w:bookmarkStart w:id="1" w:name="SF964192A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Форма: 0503321G </w:t>
      </w:r>
      <w:bookmarkEnd w:id="1"/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Отрицательные показатели требуют пояснений: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строка 092 гр.15 и гр. 16 на общую сумму -10705844,78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строка 093 гр.4    -1628267,97 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Пояснение: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 по строке 092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отрицательный показатель образовался в результате отражения на счете 40110172 списание  приватизированных квартир;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 по строке 093 отражены операции по списанию кредиторской  задолженности по доходам, нереальной к взысканию. Данный показатель отраж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 по счету  1 401 10 273 «Чрезвычайные расходы от операций с активами»;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</w:t>
      </w:r>
    </w:p>
    <w:p w:rsidR="00007ABD" w:rsidRDefault="0036340B">
      <w:pPr>
        <w:ind w:firstLine="709"/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Внутридокументный контроль.</w:t>
      </w:r>
    </w:p>
    <w:p w:rsidR="00007ABD" w:rsidRDefault="0036340B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br/>
      </w:r>
    </w:p>
    <w:p w:rsidR="00007ABD" w:rsidRDefault="0036340B">
      <w:pPr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Форма: 0503369 G_БД  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Дебетовый остаток по счетам 303хх, кроме 30314, 30305 требует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пояснения;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Показатель дебиторской задолженности по доходам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свыше 1 млн. руб. – требует пояснения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Пояснение:</w:t>
      </w:r>
    </w:p>
    <w:p w:rsidR="00007ABD" w:rsidRDefault="0036340B">
      <w:pPr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       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дебетовый остаток по счету 30306 отражает переплату по страховым взносам на обязательное социальное страхование от несчастных случаев на производстве в сумме 380,05 рублей;</w:t>
      </w:r>
    </w:p>
    <w:p w:rsidR="00007ABD" w:rsidRDefault="0036340B">
      <w:pPr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  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Внутридокументный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контроль.</w:t>
      </w:r>
    </w:p>
    <w:p w:rsidR="00007ABD" w:rsidRDefault="0036340B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br/>
      </w:r>
    </w:p>
    <w:p w:rsidR="00007ABD" w:rsidRDefault="0036340B">
      <w:pPr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Форма: 0503369 G_КД  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Кредиторская задолженность по НДФЛ не отнесена к просроченной – требуется пояснение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Пояснение:</w:t>
      </w:r>
    </w:p>
    <w:p w:rsidR="00007ABD" w:rsidRDefault="0036340B">
      <w:pPr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кредитовый остаток по счету 30301 в сумме 44542,00 рублей отражает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задолженность по перечислениям НДФЛ, удержанному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вознаграждения, причитающегося приемному родителю за декабрь 2025г.</w:t>
      </w:r>
    </w:p>
    <w:p w:rsidR="00007ABD" w:rsidRDefault="0036340B">
      <w:pPr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Междокументный  контроль.</w:t>
      </w:r>
    </w:p>
    <w:p w:rsidR="00007ABD" w:rsidRDefault="0036340B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br/>
      </w:r>
    </w:p>
    <w:p w:rsidR="00007ABD" w:rsidRDefault="0036340B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br/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Форма: 0503369 G_КД  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Остаток по счету по дебиторской(кредиторской) задолженности на конец предыдущего года не соответствует остатку по счету по дебито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рской(кредиторской) задолженности на начало текущего года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Пояснение: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 Исправлена ошибка прошлых лет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Остаток на начало 2025 года приведен в соответствие с данными Федерального казначейства.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07ABD" w:rsidRDefault="0036340B">
      <w:pPr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Форма: 410Gm</w:t>
      </w:r>
    </w:p>
    <w:p w:rsidR="00007ABD" w:rsidRDefault="0036340B">
      <w:pPr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Пояснение:</w:t>
      </w:r>
    </w:p>
    <w:p w:rsidR="00007ABD" w:rsidRDefault="0036340B">
      <w:pPr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Отклонения с ф.425G  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счетам 40110151 и 40120251 - в ф.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410Gm отражены межбюджетные трансферты, преданные из района в  поселения, подлежащие консолидации.</w:t>
      </w:r>
    </w:p>
    <w:p w:rsidR="00007ABD" w:rsidRDefault="0036340B">
      <w:pPr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 Отклонения с ф.425G   по счету 40120254  - в ф.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410Gm отражена передача имущества из районного бюджета в бюджет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оселения, подлежащая консолидации.</w:t>
      </w:r>
    </w:p>
    <w:p w:rsidR="00007ABD" w:rsidRDefault="0036340B">
      <w:pPr>
        <w:jc w:val="both"/>
        <w:rPr>
          <w:rFonts w:ascii="Tahoma" w:eastAsia="Tahoma" w:hAnsi="Tahoma" w:cs="Tahoma"/>
          <w:color w:val="000000"/>
          <w:sz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 Отклонения с ф.710G  по счетам 40110195 и 40120254 - в ф.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410Gm отражены передача и поступление имущества с государственными бюджетными учреждениями Республики Марий Эл.</w:t>
      </w:r>
    </w:p>
    <w:p w:rsidR="00007ABD" w:rsidRDefault="0036340B">
      <w:r>
        <w:rPr>
          <w:color w:val="000000"/>
        </w:rPr>
        <w:br/>
      </w:r>
    </w:p>
    <w:p w:rsidR="00007ABD" w:rsidRDefault="0036340B">
      <w:r>
        <w:rPr>
          <w:color w:val="000000"/>
        </w:rPr>
        <w:t>%FILE_CONTENT%</w:t>
      </w:r>
    </w:p>
    <w:p w:rsidR="00007ABD" w:rsidRDefault="0036340B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07ABD" w:rsidRDefault="0036340B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07ABD" w:rsidRDefault="0036340B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96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4608"/>
        <w:gridCol w:w="3114"/>
      </w:tblGrid>
      <w:tr w:rsidR="00007ABD"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ABD" w:rsidRDefault="0036340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42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ABD" w:rsidRDefault="0036340B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u w:val="single"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ABD" w:rsidRDefault="0036340B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И.А.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Калининская</w:t>
            </w:r>
          </w:p>
        </w:tc>
      </w:tr>
      <w:tr w:rsidR="00007ABD">
        <w:trPr>
          <w:trHeight w:val="28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7ABD" w:rsidRDefault="00007ABD">
            <w:pPr>
              <w:rPr>
                <w:sz w:val="24"/>
              </w:rPr>
            </w:pP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ABD" w:rsidRDefault="0036340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ABD" w:rsidRDefault="0036340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007ABD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7ABD" w:rsidRDefault="0036340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</w:tr>
      <w:tr w:rsidR="00007ABD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ABD" w:rsidRDefault="0036340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планово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ABD" w:rsidRDefault="00007ABD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ABD" w:rsidRDefault="00007ABD">
            <w:pPr>
              <w:rPr>
                <w:sz w:val="24"/>
              </w:rPr>
            </w:pPr>
          </w:p>
        </w:tc>
      </w:tr>
      <w:tr w:rsidR="00007ABD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ABD" w:rsidRDefault="0036340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экономической службы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ABD" w:rsidRDefault="0036340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ABD" w:rsidRDefault="0036340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007ABD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7ABD" w:rsidRDefault="00007ABD">
            <w:pPr>
              <w:rPr>
                <w:sz w:val="24"/>
              </w:rPr>
            </w:pPr>
          </w:p>
        </w:tc>
      </w:tr>
      <w:tr w:rsidR="00007ABD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ABD" w:rsidRDefault="0036340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ABD" w:rsidRDefault="0036340B">
            <w:pPr>
              <w:ind w:left="-139" w:right="-288" w:firstLine="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u w:val="single"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7ABD" w:rsidRDefault="0036340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Ляпаева Наталья Ивановна</w:t>
            </w:r>
          </w:p>
        </w:tc>
      </w:tr>
      <w:tr w:rsidR="00007ABD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ABD" w:rsidRDefault="0036340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ABD" w:rsidRDefault="0036340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ABD" w:rsidRDefault="0036340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007ABD">
        <w:trPr>
          <w:trHeight w:val="449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ABD" w:rsidRDefault="0036340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«____»______20____г.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ABD" w:rsidRDefault="00007ABD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7ABD" w:rsidRDefault="00007ABD">
            <w:pPr>
              <w:rPr>
                <w:sz w:val="24"/>
              </w:rPr>
            </w:pPr>
          </w:p>
        </w:tc>
      </w:tr>
    </w:tbl>
    <w:p w:rsidR="00007ABD" w:rsidRDefault="0036340B">
      <w:r>
        <w:rPr>
          <w:rFonts w:ascii="Times New Roman" w:eastAsia="Times New Roman" w:hAnsi="Times New Roman" w:cs="Times New Roman"/>
          <w:sz w:val="24"/>
          <w:szCs w:val="24"/>
        </w:rPr>
        <w:t xml:space="preserve">Документ подписан электронной подписью.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Главный бухгалтер(Ляпаева Наталья Ивановна, Сертификат: 00E695D7CFC721AB435718328D36F896C7, Действителен: с 11.03.2025 по 04.06.2026),Руководитель(Калининская Ирина Александровна, Сертификат: 00C144CF599E27E8F4541DC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D9920DE5AEB, Действителен: с 31.01.2025 по 26.04.2026)        </w:t>
      </w:r>
    </w:p>
    <w:sectPr w:rsidR="00007ABD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ABD"/>
    <w:rsid w:val="00007ABD"/>
    <w:rsid w:val="0036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consultantplus://offline/ref=44CA51A7E684FDF8AD95748785AFC5A372234107D7BCF30C30AE2505B9PEaF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2691</Words>
  <Characters>15345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2</dc:creator>
  <cp:lastModifiedBy>Пользователь 2</cp:lastModifiedBy>
  <cp:revision>2</cp:revision>
  <dcterms:created xsi:type="dcterms:W3CDTF">2026-03-23T12:42:00Z</dcterms:created>
  <dcterms:modified xsi:type="dcterms:W3CDTF">2026-03-23T12:42:00Z</dcterms:modified>
</cp:coreProperties>
</file>